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SPETTACOLO TEATRALE</w:t>
        <w:br w:type="textWrapping"/>
      </w:r>
      <w:r w:rsidDel="00000000" w:rsidR="00000000" w:rsidRPr="00000000">
        <w:rPr>
          <w:rFonts w:ascii="Georgia" w:cs="Georgia" w:eastAsia="Georgia" w:hAnsi="Georgia"/>
          <w:b w:val="1"/>
          <w:bCs w:val="1"/>
          <w:i w:val="1"/>
          <w:iCs w:val="1"/>
          <w:sz w:val="24"/>
          <w:szCs w:val="24"/>
          <w:rtl w:val="0"/>
        </w:rPr>
        <w:t xml:space="preserve">“INNOMINATO. L’ABBRACCIO PRENDE NOME”</w:t>
      </w:r>
      <w:r w:rsidDel="00000000" w:rsidR="00000000" w:rsidRPr="00000000">
        <w:rPr>
          <w:rFonts w:ascii="Georgia" w:cs="Georgia" w:eastAsia="Georgia" w:hAnsi="Georgia"/>
          <w:b w:val="1"/>
          <w:bCs w:val="1"/>
          <w:i w:val="1"/>
          <w:iCs w:val="1"/>
          <w:color w:val="ff9900"/>
          <w:sz w:val="24"/>
          <w:szCs w:val="24"/>
          <w:rtl w:val="0"/>
        </w:rPr>
        <w:br w:type="textWrapping"/>
      </w:r>
      <w:r w:rsidDel="00000000" w:rsidR="00000000" w:rsidRPr="00000000">
        <w:rPr>
          <w:rFonts w:ascii="Georgia" w:cs="Georgia" w:eastAsia="Georgia" w:hAnsi="Georgia"/>
          <w:sz w:val="24"/>
          <w:szCs w:val="24"/>
          <w:rtl w:val="0"/>
        </w:rPr>
        <w:t xml:space="preserve">31 luglio </w:t>
      </w:r>
      <w:r w:rsidDel="00000000" w:rsidR="00000000" w:rsidRPr="00000000">
        <w:rPr>
          <w:rFonts w:ascii="Georgia" w:cs="Georgia" w:eastAsia="Georgia" w:hAnsi="Georgia"/>
          <w:sz w:val="24"/>
          <w:szCs w:val="24"/>
          <w:rtl w:val="0"/>
        </w:rPr>
        <w:t xml:space="preserve">2026 | Parco del Castello Bonoris di Montichiari (BS)</w:t>
      </w:r>
    </w:p>
    <w:p w:rsidR="00000000" w:rsidDel="00000000" w:rsidP="00000000" w:rsidRDefault="00000000" w:rsidRPr="00000000" w14:paraId="00000002">
      <w:pPr>
        <w:spacing w:after="240" w:before="240" w:lineRule="auto"/>
        <w:jc w:val="right"/>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Comunicato stampa</w:t>
      </w:r>
    </w:p>
    <w:p w:rsidR="00000000" w:rsidDel="00000000" w:rsidP="00000000" w:rsidRDefault="00000000" w:rsidRPr="00000000" w14:paraId="00000003">
      <w:pPr>
        <w:spacing w:after="20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Venerdì 31 luglio 2026, la città di Montichiari ospiterà lo spettacolo teatrale</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bCs w:val="1"/>
          <w:sz w:val="24"/>
          <w:szCs w:val="24"/>
          <w:rtl w:val="0"/>
        </w:rPr>
        <w:t xml:space="preserve">Innominato. L’abbraccio prende nome</w:t>
      </w:r>
      <w:r w:rsidDel="00000000" w:rsidR="00000000" w:rsidRPr="00000000">
        <w:rPr>
          <w:rFonts w:ascii="Georgia" w:cs="Georgia" w:eastAsia="Georgia" w:hAnsi="Georgia"/>
          <w:sz w:val="24"/>
          <w:szCs w:val="24"/>
          <w:rtl w:val="0"/>
        </w:rPr>
        <w:t xml:space="preserve">”, ispirato a una delle figure più misteriose, inquietanti e provocatorie de</w:t>
      </w:r>
      <w:r w:rsidDel="00000000" w:rsidR="00000000" w:rsidRPr="00000000">
        <w:rPr>
          <w:rFonts w:ascii="Georgia" w:cs="Georgia" w:eastAsia="Georgia" w:hAnsi="Georgia"/>
          <w:i w:val="1"/>
          <w:iCs w:val="1"/>
          <w:sz w:val="24"/>
          <w:szCs w:val="24"/>
          <w:rtl w:val="0"/>
        </w:rPr>
        <w:t xml:space="preserve"> I Promessi Sposi</w:t>
      </w:r>
      <w:r w:rsidDel="00000000" w:rsidR="00000000" w:rsidRPr="00000000">
        <w:rPr>
          <w:rFonts w:ascii="Georgia" w:cs="Georgia" w:eastAsia="Georgia" w:hAnsi="Georgia"/>
          <w:sz w:val="24"/>
          <w:szCs w:val="24"/>
          <w:rtl w:val="0"/>
        </w:rPr>
        <w:t xml:space="preserve"> di Alessandro Manzoni.</w:t>
      </w:r>
    </w:p>
    <w:p w:rsidR="00000000" w:rsidDel="00000000" w:rsidP="00000000" w:rsidRDefault="00000000" w:rsidRPr="00000000" w14:paraId="00000004">
      <w:pPr>
        <w:spacing w:after="200" w:before="20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Prodotto da </w:t>
      </w:r>
      <w:r w:rsidDel="00000000" w:rsidR="00000000" w:rsidRPr="00000000">
        <w:rPr>
          <w:rFonts w:ascii="Georgia" w:cs="Georgia" w:eastAsia="Georgia" w:hAnsi="Georgia"/>
          <w:b w:val="1"/>
          <w:bCs w:val="1"/>
          <w:sz w:val="24"/>
          <w:szCs w:val="24"/>
          <w:rtl w:val="0"/>
        </w:rPr>
        <w:t xml:space="preserve">Segni del Vero – APS</w:t>
      </w:r>
      <w:r w:rsidDel="00000000" w:rsidR="00000000" w:rsidRPr="00000000">
        <w:rPr>
          <w:rFonts w:ascii="Georgia" w:cs="Georgia" w:eastAsia="Georgia" w:hAnsi="Georgia"/>
          <w:sz w:val="24"/>
          <w:szCs w:val="24"/>
          <w:rtl w:val="0"/>
        </w:rPr>
        <w:t xml:space="preserve"> con il patrocinio del </w:t>
      </w:r>
      <w:r w:rsidDel="00000000" w:rsidR="00000000" w:rsidRPr="00000000">
        <w:rPr>
          <w:rFonts w:ascii="Georgia" w:cs="Georgia" w:eastAsia="Georgia" w:hAnsi="Georgia"/>
          <w:b w:val="1"/>
          <w:bCs w:val="1"/>
          <w:sz w:val="24"/>
          <w:szCs w:val="24"/>
          <w:rtl w:val="0"/>
        </w:rPr>
        <w:t xml:space="preserve">Comune di Montichiari</w:t>
      </w:r>
      <w:r w:rsidDel="00000000" w:rsidR="00000000" w:rsidRPr="00000000">
        <w:rPr>
          <w:rFonts w:ascii="Georgia" w:cs="Georgia" w:eastAsia="Georgia" w:hAnsi="Georgia"/>
          <w:sz w:val="24"/>
          <w:szCs w:val="24"/>
          <w:rtl w:val="0"/>
        </w:rPr>
        <w:t xml:space="preserve">, lo spettacolo si terrà al </w:t>
      </w:r>
      <w:r w:rsidDel="00000000" w:rsidR="00000000" w:rsidRPr="00000000">
        <w:rPr>
          <w:rFonts w:ascii="Georgia" w:cs="Georgia" w:eastAsia="Georgia" w:hAnsi="Georgia"/>
          <w:b w:val="1"/>
          <w:bCs w:val="1"/>
          <w:sz w:val="24"/>
          <w:szCs w:val="24"/>
          <w:rtl w:val="0"/>
        </w:rPr>
        <w:t xml:space="preserve">Parco del Castello Bonoris alle ore 19.00</w:t>
      </w:r>
      <w:r w:rsidDel="00000000" w:rsidR="00000000" w:rsidRPr="00000000">
        <w:rPr>
          <w:rFonts w:ascii="Georgia" w:cs="Georgia" w:eastAsia="Georgia" w:hAnsi="Georgia"/>
          <w:sz w:val="24"/>
          <w:szCs w:val="24"/>
          <w:rtl w:val="0"/>
        </w:rPr>
        <w:t xml:space="preserve">. Il progetto nasce da un percorso teatrale che, durante l’anno, ha coinvolto una ventina di  giovani attraverso un lavoro non soltanto sul corpo e sulla messa in scena ma anche sull’approfondimento della storia dell’Innominato nell’opera manzoniana. </w:t>
      </w:r>
    </w:p>
    <w:p w:rsidR="00000000" w:rsidDel="00000000" w:rsidP="00000000" w:rsidRDefault="00000000" w:rsidRPr="00000000" w14:paraId="00000005">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 guidare questo viaggio sarà la </w:t>
      </w:r>
      <w:r w:rsidDel="00000000" w:rsidR="00000000" w:rsidRPr="00000000">
        <w:rPr>
          <w:rFonts w:ascii="Georgia" w:cs="Georgia" w:eastAsia="Georgia" w:hAnsi="Georgia"/>
          <w:b w:val="1"/>
          <w:bCs w:val="1"/>
          <w:sz w:val="24"/>
          <w:szCs w:val="24"/>
          <w:rtl w:val="0"/>
        </w:rPr>
        <w:t xml:space="preserve">Compagnia Teatrale Profumo di Cielo</w:t>
      </w:r>
      <w:r w:rsidDel="00000000" w:rsidR="00000000" w:rsidRPr="00000000">
        <w:rPr>
          <w:rFonts w:ascii="Georgia" w:cs="Georgia" w:eastAsia="Georgia" w:hAnsi="Georgia"/>
          <w:sz w:val="24"/>
          <w:szCs w:val="24"/>
          <w:rtl w:val="0"/>
        </w:rPr>
        <w:t xml:space="preserve">, espressione artistica dell’associazione Segni del Vero, che accompagnerà il pubblico nel cuore della notte più buia dell’Innominato, là dove emerge con forza la domanda sul significato della vita.</w:t>
      </w:r>
    </w:p>
    <w:p w:rsidR="00000000" w:rsidDel="00000000" w:rsidP="00000000" w:rsidRDefault="00000000" w:rsidRPr="00000000" w14:paraId="00000006">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Nel cuore della vicenda del rapimento di Lucia, mentre tutto sembra procedere secondo i piani stabiliti, si apre improvvisamente uno squarcio inatteso: il potente signore, temuto da tutti, si ritrova insonne, costretto a fare i conti con un’inquietudine che da tempo abita il suo cuore. Per la prima volta, l’Innominato si scopre inerme davanti alla radicalità della propria domanda di significato.</w:t>
      </w:r>
    </w:p>
    <w:p w:rsidR="00000000" w:rsidDel="00000000" w:rsidP="00000000" w:rsidRDefault="00000000" w:rsidRPr="00000000" w14:paraId="00000007">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Che cosa può rispondere a questo “</w:t>
      </w:r>
      <w:r w:rsidDel="00000000" w:rsidR="00000000" w:rsidRPr="00000000">
        <w:rPr>
          <w:rFonts w:ascii="Georgia" w:cs="Georgia" w:eastAsia="Georgia" w:hAnsi="Georgia"/>
          <w:b w:val="1"/>
          <w:bCs w:val="1"/>
          <w:sz w:val="24"/>
          <w:szCs w:val="24"/>
          <w:rtl w:val="0"/>
        </w:rPr>
        <w:t xml:space="preserve">inferno nel cuore</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08">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Attraverso una drammaturgia intensa e coinvolgente, lo spettatore verrà condotto dentro gli incontri, gli sguardi e le ferite del personaggio manzoniano, fino a scoprire che anche nelle notti più oscure può riaccendersi una speranza inattesa.</w:t>
      </w:r>
    </w:p>
    <w:p w:rsidR="00000000" w:rsidDel="00000000" w:rsidP="00000000" w:rsidRDefault="00000000" w:rsidRPr="00000000" w14:paraId="00000009">
      <w:pPr>
        <w:spacing w:after="20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Come accade all’Innominato, anche per ciascuno di noi</w:t>
      </w:r>
      <w:r w:rsidDel="00000000" w:rsidR="00000000" w:rsidRPr="00000000">
        <w:rPr>
          <w:rFonts w:ascii="Georgia" w:cs="Georgia" w:eastAsia="Georgia" w:hAnsi="Georgia"/>
          <w:b w:val="1"/>
          <w:bCs w:val="1"/>
          <w:sz w:val="24"/>
          <w:szCs w:val="24"/>
          <w:rtl w:val="0"/>
        </w:rPr>
        <w:t xml:space="preserve"> tutto può ricominciare da un incontro profondamente umano</w:t>
      </w:r>
      <w:r w:rsidDel="00000000" w:rsidR="00000000" w:rsidRPr="00000000">
        <w:rPr>
          <w:rFonts w:ascii="Georgia" w:cs="Georgia" w:eastAsia="Georgia" w:hAnsi="Georgia"/>
          <w:sz w:val="24"/>
          <w:szCs w:val="24"/>
          <w:rtl w:val="0"/>
        </w:rPr>
        <w:t xml:space="preserve">: un abbraccio capace di rivelarci a noi stessi e segno di una Misericordia che sempre ci attende.</w:t>
      </w:r>
    </w:p>
    <w:p w:rsidR="00000000" w:rsidDel="00000000" w:rsidP="00000000" w:rsidRDefault="00000000" w:rsidRPr="00000000" w14:paraId="0000000A">
      <w:pPr>
        <w:spacing w:after="20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 scenografia intreccia parole, musica, coreografie e immagini, valorizzando il patrimonio umano e culturale del capolavoro manzoniano in dialogo con le domande più vive del presente.</w:t>
      </w:r>
    </w:p>
    <w:p w:rsidR="00000000" w:rsidDel="00000000" w:rsidP="00000000" w:rsidRDefault="00000000" w:rsidRPr="00000000" w14:paraId="0000000B">
      <w:pPr>
        <w:spacing w:after="20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Protagonisti del progetto sono ancora una volta i giovani: attori, collaboratori e volontari coinvolti nella preparazione dello spettacolo attraverso un percorso educativo e artistico condiviso.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“Siamo lieti di ospitare questo spettacolo teatrale che consentirà di immergerci nelle atmosfere dell'opera di Alessandro Manzoni, per conoscere più a fondo una delle figure iconiche del primo romanzo moderno della nostra Italia. L'evento, peraltro, verrà ospitato in una delle location più suggestive della città, il parco del Castello Bonoris. Un progetto non solo teatrale ma anche di studio che coinvolgerà molti giovani. Cogliamo l'occasione per ringraziare la compagnia </w:t>
      </w:r>
      <w:r w:rsidDel="00000000" w:rsidR="00000000" w:rsidRPr="00000000">
        <w:rPr>
          <w:rFonts w:ascii="Georgia" w:cs="Georgia" w:eastAsia="Georgia" w:hAnsi="Georgia"/>
          <w:i w:val="1"/>
          <w:iCs w:val="1"/>
          <w:sz w:val="24"/>
          <w:szCs w:val="24"/>
          <w:rtl w:val="0"/>
        </w:rPr>
        <w:t xml:space="preserve">Segni del vero </w:t>
      </w:r>
      <w:r w:rsidDel="00000000" w:rsidR="00000000" w:rsidRPr="00000000">
        <w:rPr>
          <w:rFonts w:ascii="Georgia" w:cs="Georgia" w:eastAsia="Georgia" w:hAnsi="Georgia"/>
          <w:sz w:val="24"/>
          <w:szCs w:val="24"/>
          <w:rtl w:val="0"/>
        </w:rPr>
        <w:t xml:space="preserve">per la collaborazione, auspicando che i nostri concittadini, ma anche i tanti che magari in questo periodo soggiornano nei vicini luoghi di vacanza, vorranno unirsi a noi per riscoprire l'Innominato e le sue gesta.” Commenta Martina Varone, Assessore alla cultura, eventi e turismo del Comune di Montichiari.</w:t>
      </w:r>
      <w:r w:rsidDel="00000000" w:rsidR="00000000" w:rsidRPr="00000000">
        <w:rPr>
          <w:rtl w:val="0"/>
        </w:rPr>
      </w:r>
    </w:p>
    <w:p w:rsidR="00000000" w:rsidDel="00000000" w:rsidP="00000000" w:rsidRDefault="00000000" w:rsidRPr="00000000" w14:paraId="0000000D">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progetto teatrale è curato dalla Compagnia Teatrale Profumo di Cielo con la regia di Miryam Rossi. Hanno collaborato alla stesura della drammaturgia Miryam Rossi, Caterina Guerra e don Gabriele Vrech, con la supervisione del prof. Valerio Capasa, insegnante presso il liceo “A. Scacchi” di Bari (BA) .</w:t>
      </w:r>
    </w:p>
    <w:p w:rsidR="00000000" w:rsidDel="00000000" w:rsidP="00000000" w:rsidRDefault="00000000" w:rsidRPr="00000000" w14:paraId="0000000E">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L’ingresso è libero con prenotazione obbligatoria sul sito dell’associazione: </w:t>
      </w:r>
      <w:hyperlink r:id="rId6">
        <w:r w:rsidDel="00000000" w:rsidR="00000000" w:rsidRPr="00000000">
          <w:rPr>
            <w:rFonts w:ascii="Georgia" w:cs="Georgia" w:eastAsia="Georgia" w:hAnsi="Georgia"/>
            <w:color w:val="1155cc"/>
            <w:sz w:val="24"/>
            <w:szCs w:val="24"/>
            <w:u w:val="single"/>
            <w:rtl w:val="0"/>
          </w:rPr>
          <w:t xml:space="preserve">www.segnidelvero.it</w:t>
        </w:r>
      </w:hyperlink>
      <w:r w:rsidDel="00000000" w:rsidR="00000000" w:rsidRPr="00000000">
        <w:rPr>
          <w:rtl w:val="0"/>
        </w:rPr>
      </w:r>
    </w:p>
    <w:p w:rsidR="00000000" w:rsidDel="00000000" w:rsidP="00000000" w:rsidRDefault="00000000" w:rsidRPr="00000000" w14:paraId="0000000F">
      <w:pPr>
        <w:spacing w:after="0" w:before="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0">
      <w:pPr>
        <w:spacing w:after="0" w:before="0" w:lineRule="auto"/>
        <w:jc w:val="cente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11">
      <w:pPr>
        <w:spacing w:after="0" w:before="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SEGNI DEL VERO - APS</w:t>
      </w:r>
    </w:p>
    <w:p w:rsidR="00000000" w:rsidDel="00000000" w:rsidP="00000000" w:rsidRDefault="00000000" w:rsidRPr="00000000" w14:paraId="00000012">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3">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Lo spettacolo “Innominato. L’Abbraccio prende nome” si inserisce all’interno di un percorso nato più di 10 anni fa con la Compagnia teatrale Profumo di Cielo e che ha portato, nel 2023, alla nascita dell’associazione Segni del Vero - APS a Desenzano del Garda (BS).</w:t>
      </w:r>
    </w:p>
    <w:p w:rsidR="00000000" w:rsidDel="00000000" w:rsidP="00000000" w:rsidRDefault="00000000" w:rsidRPr="00000000" w14:paraId="00000014">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L’Associazione è stata costituita per dare continuità, struttura e forza ai progetti culturali ed educativi nati negli anni, rendendo la nostra realtà più solida, aperta e disponibile alla collaborazione con enti pubblici, scuole e istituzioni.</w:t>
      </w:r>
    </w:p>
    <w:p w:rsidR="00000000" w:rsidDel="00000000" w:rsidP="00000000" w:rsidRDefault="00000000" w:rsidRPr="00000000" w14:paraId="00000015">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Promuoviamo un’educazione integrale della persona attraverso la Bellezza, l’arte e la cultura, creando spazi di formazione, crescita personale e dialogo autentico, in particolare per adolescenti e giovani.</w:t>
      </w:r>
    </w:p>
    <w:p w:rsidR="00000000" w:rsidDel="00000000" w:rsidP="00000000" w:rsidRDefault="00000000" w:rsidRPr="00000000" w14:paraId="00000016">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Durante l’anno, promuoviamo serate di dialogo con ospiti che ci aiutano a riflettere sulle grandi domande, accanto a mostre ed eventi che aiutano i giovani a connettere lo studio alla vita reale. Cuore delle attività è il percorso teatrale: un lavoro basato sul training di corpo e voce che sviluppa nei ragazzi autoconsapevolezza e relazioni autentiche, trasformando il teatro in un potente strumento educativo e culturale. </w:t>
      </w:r>
    </w:p>
    <w:p w:rsidR="00000000" w:rsidDel="00000000" w:rsidP="00000000" w:rsidRDefault="00000000" w:rsidRPr="00000000" w14:paraId="00000017">
      <w:pPr>
        <w:jc w:val="cente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18">
      <w:pP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COMPAGNIA TEATRALE “PROFUMO DI CIELO”</w:t>
      </w:r>
    </w:p>
    <w:p w:rsidR="00000000" w:rsidDel="00000000" w:rsidP="00000000" w:rsidRDefault="00000000" w:rsidRPr="00000000" w14:paraId="00000019">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A">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Nasce nel 2014 la Compagnia teatrale “Profumo di Cielo”, composta da studenti delle scuole superiori, universitari e giovani lavoratori.</w:t>
      </w:r>
    </w:p>
    <w:p w:rsidR="00000000" w:rsidDel="00000000" w:rsidP="00000000" w:rsidRDefault="00000000" w:rsidRPr="00000000" w14:paraId="0000001B">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Negli anni la compagnia ha realizzato più di dieci spettacoli e meditazioni teatrali, replicati in tour italiani.</w:t>
      </w:r>
    </w:p>
    <w:p w:rsidR="00000000" w:rsidDel="00000000" w:rsidP="00000000" w:rsidRDefault="00000000" w:rsidRPr="00000000" w14:paraId="0000001C">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È stata colonna portante dell’esperienza di visita delle mostre organizzate dall’associazione, grazie alle incursioni teatrali per Il mio Inferno, Il mio Purgatorio e Il mio Paradiso, che hanno attirato oltre 10.000 visitatori al Castello di Desenzano del Garda, da tutta Italia e dall’estero. Questi progetti hanno generato un forte impatto culturale e un dialogo vivo tra giovani, adulti e istituzioni.</w:t>
      </w:r>
    </w:p>
    <w:p w:rsidR="00000000" w:rsidDel="00000000" w:rsidP="00000000" w:rsidRDefault="00000000" w:rsidRPr="00000000" w14:paraId="0000001D">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E">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1F">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0">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1">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2">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3">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4">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5">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6">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7">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8">
      <w:pPr>
        <w:jc w:val="cente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29">
      <w:pPr>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SPETTACOLO TEATRALE</w:t>
      </w:r>
    </w:p>
    <w:p w:rsidR="00000000" w:rsidDel="00000000" w:rsidP="00000000" w:rsidRDefault="00000000" w:rsidRPr="00000000" w14:paraId="0000002A">
      <w:pPr>
        <w:jc w:val="center"/>
        <w:rPr>
          <w:rFonts w:ascii="Georgia" w:cs="Georgia" w:eastAsia="Georgia" w:hAnsi="Georgia"/>
          <w:b w:val="1"/>
          <w:bCs w:val="1"/>
          <w:i w:val="1"/>
          <w:iCs w:val="1"/>
        </w:rPr>
      </w:pPr>
      <w:r w:rsidDel="00000000" w:rsidR="00000000" w:rsidRPr="00000000">
        <w:rPr>
          <w:rFonts w:ascii="Georgia" w:cs="Georgia" w:eastAsia="Georgia" w:hAnsi="Georgia"/>
          <w:b w:val="1"/>
          <w:bCs w:val="1"/>
          <w:i w:val="1"/>
          <w:iCs w:val="1"/>
          <w:rtl w:val="0"/>
        </w:rPr>
        <w:t xml:space="preserve">“INNOMINATO. L’ABBRACCIO PRENDE NOME”</w:t>
      </w:r>
    </w:p>
    <w:p w:rsidR="00000000" w:rsidDel="00000000" w:rsidP="00000000" w:rsidRDefault="00000000" w:rsidRPr="00000000" w14:paraId="0000002B">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2C">
      <w:pPr>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UNA PRODUZIONE</w:t>
      </w:r>
    </w:p>
    <w:p w:rsidR="00000000" w:rsidDel="00000000" w:rsidP="00000000" w:rsidRDefault="00000000" w:rsidRPr="00000000" w14:paraId="0000002D">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Segni del Vero - APS</w:t>
      </w:r>
    </w:p>
    <w:p w:rsidR="00000000" w:rsidDel="00000000" w:rsidP="00000000" w:rsidRDefault="00000000" w:rsidRPr="00000000" w14:paraId="0000002E">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F">
      <w:pPr>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CON IL PATROCINIO DI</w:t>
      </w:r>
    </w:p>
    <w:p w:rsidR="00000000" w:rsidDel="00000000" w:rsidP="00000000" w:rsidRDefault="00000000" w:rsidRPr="00000000" w14:paraId="00000030">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Comune di Montichiari</w:t>
      </w:r>
      <w:r w:rsidDel="00000000" w:rsidR="00000000" w:rsidRPr="00000000">
        <w:rPr>
          <w:rtl w:val="0"/>
        </w:rPr>
      </w:r>
    </w:p>
    <w:p w:rsidR="00000000" w:rsidDel="00000000" w:rsidP="00000000" w:rsidRDefault="00000000" w:rsidRPr="00000000" w14:paraId="00000031">
      <w:pPr>
        <w:jc w:val="both"/>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32">
      <w:pPr>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LUOGO E ORARI EVENTO</w:t>
      </w:r>
    </w:p>
    <w:p w:rsidR="00000000" w:rsidDel="00000000" w:rsidP="00000000" w:rsidRDefault="00000000" w:rsidRPr="00000000" w14:paraId="00000033">
      <w:pPr>
        <w:ind w:left="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Parco del Castello Bonoris di Montichiari, ore 19.00</w:t>
      </w:r>
    </w:p>
    <w:p w:rsidR="00000000" w:rsidDel="00000000" w:rsidP="00000000" w:rsidRDefault="00000000" w:rsidRPr="00000000" w14:paraId="00000034">
      <w:pPr>
        <w:spacing w:after="0" w:before="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5">
      <w:pPr>
        <w:spacing w:after="0" w:before="0" w:lineRule="auto"/>
        <w:jc w:val="both"/>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INFO E PRENOTAZIONI</w:t>
      </w:r>
    </w:p>
    <w:p w:rsidR="00000000" w:rsidDel="00000000" w:rsidP="00000000" w:rsidRDefault="00000000" w:rsidRPr="00000000" w14:paraId="00000036">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Ingresso libero</w:t>
      </w:r>
    </w:p>
    <w:p w:rsidR="00000000" w:rsidDel="00000000" w:rsidP="00000000" w:rsidRDefault="00000000" w:rsidRPr="00000000" w14:paraId="00000037">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w:t>
      </w:r>
      <w:r w:rsidDel="00000000" w:rsidR="00000000" w:rsidRPr="00000000">
        <w:rPr>
          <w:rFonts w:ascii="Georgia" w:cs="Georgia" w:eastAsia="Georgia" w:hAnsi="Georgia"/>
          <w:sz w:val="24"/>
          <w:szCs w:val="24"/>
          <w:rtl w:val="0"/>
        </w:rPr>
        <w:t xml:space="preserve">renotazione obbligatoria sul sito dell’associazione.</w:t>
      </w:r>
    </w:p>
    <w:p w:rsidR="00000000" w:rsidDel="00000000" w:rsidP="00000000" w:rsidRDefault="00000000" w:rsidRPr="00000000" w14:paraId="00000038">
      <w:pPr>
        <w:spacing w:after="0" w:before="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Sito web:</w:t>
      </w:r>
      <w:hyperlink r:id="rId7">
        <w:r w:rsidDel="00000000" w:rsidR="00000000" w:rsidRPr="00000000">
          <w:rPr>
            <w:rFonts w:ascii="Georgia" w:cs="Georgia" w:eastAsia="Georgia" w:hAnsi="Georgia"/>
            <w:sz w:val="24"/>
            <w:szCs w:val="24"/>
            <w:rtl w:val="0"/>
          </w:rPr>
          <w:t xml:space="preserve"> </w:t>
        </w:r>
      </w:hyperlink>
      <w:hyperlink r:id="rId8">
        <w:r w:rsidDel="00000000" w:rsidR="00000000" w:rsidRPr="00000000">
          <w:rPr>
            <w:rFonts w:ascii="Georgia" w:cs="Georgia" w:eastAsia="Georgia" w:hAnsi="Georgia"/>
            <w:color w:val="1155cc"/>
            <w:sz w:val="24"/>
            <w:szCs w:val="24"/>
            <w:u w:val="single"/>
            <w:rtl w:val="0"/>
          </w:rPr>
          <w:t xml:space="preserve">www.segnidelvero.it</w:t>
          <w:br w:type="textWrapping"/>
        </w:r>
      </w:hyperlink>
      <w:r w:rsidDel="00000000" w:rsidR="00000000" w:rsidRPr="00000000">
        <w:rPr>
          <w:rFonts w:ascii="Georgia" w:cs="Georgia" w:eastAsia="Georgia" w:hAnsi="Georgia"/>
          <w:sz w:val="24"/>
          <w:szCs w:val="24"/>
          <w:rtl w:val="0"/>
        </w:rPr>
        <w:t xml:space="preserve">WhatsApp: +39 379 1607548</w:t>
        <w:br w:type="textWrapping"/>
        <w:t xml:space="preserve">Email: info@segnidelvero.it</w:t>
        <w:br w:type="textWrapping"/>
        <w:t xml:space="preserve">Social: Facebook, Instagram e Youtube @segnidelvero</w:t>
      </w:r>
    </w:p>
    <w:p w:rsidR="00000000" w:rsidDel="00000000" w:rsidP="00000000" w:rsidRDefault="00000000" w:rsidRPr="00000000" w14:paraId="00000039">
      <w:pPr>
        <w:spacing w:after="240" w:before="240" w:lineRule="auto"/>
        <w:rPr>
          <w:rFonts w:ascii="Georgia" w:cs="Georgia" w:eastAsia="Georgia" w:hAnsi="Georgia"/>
        </w:rPr>
      </w:pPr>
      <w:r w:rsidDel="00000000" w:rsidR="00000000" w:rsidRPr="00000000">
        <w:rPr>
          <w:rtl w:val="0"/>
        </w:rPr>
      </w:r>
    </w:p>
    <w:p w:rsidR="00000000" w:rsidDel="00000000" w:rsidP="00000000" w:rsidRDefault="00000000" w:rsidRPr="00000000" w14:paraId="0000003A">
      <w:pPr>
        <w:rPr>
          <w:highlight w:val="yellow"/>
        </w:rPr>
      </w:pPr>
      <w:r w:rsidDel="00000000" w:rsidR="00000000" w:rsidRPr="00000000">
        <w:rPr>
          <w:rtl w:val="0"/>
        </w:rPr>
      </w:r>
    </w:p>
    <w:p w:rsidR="00000000" w:rsidDel="00000000" w:rsidP="00000000" w:rsidRDefault="00000000" w:rsidRPr="00000000" w14:paraId="0000003B">
      <w:pPr>
        <w:rPr>
          <w:highlight w:val="yellow"/>
        </w:rPr>
      </w:pPr>
      <w:r w:rsidDel="00000000" w:rsidR="00000000" w:rsidRPr="00000000">
        <w:rPr>
          <w:rtl w:val="0"/>
        </w:rPr>
      </w:r>
    </w:p>
    <w:p w:rsidR="00000000" w:rsidDel="00000000" w:rsidP="00000000" w:rsidRDefault="00000000" w:rsidRPr="00000000" w14:paraId="0000003C">
      <w:pPr>
        <w:rPr>
          <w:highlight w:val="yellow"/>
        </w:rPr>
      </w:pPr>
      <w:r w:rsidDel="00000000" w:rsidR="00000000" w:rsidRPr="00000000">
        <w:rPr>
          <w:rtl w:val="0"/>
        </w:rPr>
      </w:r>
    </w:p>
    <w:p w:rsidR="00000000" w:rsidDel="00000000" w:rsidP="00000000" w:rsidRDefault="00000000" w:rsidRPr="00000000" w14:paraId="0000003D">
      <w:pPr>
        <w:rPr>
          <w:highlight w:val="yellow"/>
        </w:rPr>
      </w:pPr>
      <w:r w:rsidDel="00000000" w:rsidR="00000000" w:rsidRPr="00000000">
        <w:rPr>
          <w:rtl w:val="0"/>
        </w:rPr>
      </w:r>
    </w:p>
    <w:p w:rsidR="00000000" w:rsidDel="00000000" w:rsidP="00000000" w:rsidRDefault="00000000" w:rsidRPr="00000000" w14:paraId="0000003E">
      <w:pPr>
        <w:rPr>
          <w:highlight w:val="yellow"/>
        </w:rPr>
      </w:pPr>
      <w:r w:rsidDel="00000000" w:rsidR="00000000" w:rsidRPr="00000000">
        <w:rPr>
          <w:rtl w:val="0"/>
        </w:rPr>
      </w:r>
    </w:p>
    <w:p w:rsidR="00000000" w:rsidDel="00000000" w:rsidP="00000000" w:rsidRDefault="00000000" w:rsidRPr="00000000" w14:paraId="0000003F">
      <w:pPr>
        <w:rPr>
          <w:highlight w:val="yellow"/>
        </w:rPr>
      </w:pPr>
      <w:r w:rsidDel="00000000" w:rsidR="00000000" w:rsidRPr="00000000">
        <w:rPr>
          <w:rtl w:val="0"/>
        </w:rPr>
      </w:r>
    </w:p>
    <w:p w:rsidR="00000000" w:rsidDel="00000000" w:rsidP="00000000" w:rsidRDefault="00000000" w:rsidRPr="00000000" w14:paraId="00000040">
      <w:pPr>
        <w:rPr>
          <w:highlight w:val="yellow"/>
        </w:rPr>
      </w:pPr>
      <w:r w:rsidDel="00000000" w:rsidR="00000000" w:rsidRPr="00000000">
        <w:rPr>
          <w:rtl w:val="0"/>
        </w:rPr>
      </w:r>
    </w:p>
    <w:p w:rsidR="00000000" w:rsidDel="00000000" w:rsidP="00000000" w:rsidRDefault="00000000" w:rsidRPr="00000000" w14:paraId="00000041">
      <w:pPr>
        <w:rPr>
          <w:highlight w:val="yellow"/>
        </w:rPr>
      </w:pPr>
      <w:r w:rsidDel="00000000" w:rsidR="00000000" w:rsidRPr="00000000">
        <w:rPr>
          <w:rtl w:val="0"/>
        </w:rPr>
      </w:r>
    </w:p>
    <w:p w:rsidR="00000000" w:rsidDel="00000000" w:rsidP="00000000" w:rsidRDefault="00000000" w:rsidRPr="00000000" w14:paraId="00000042">
      <w:pPr>
        <w:rPr>
          <w:highlight w:val="yellow"/>
        </w:rPr>
      </w:pPr>
      <w:r w:rsidDel="00000000" w:rsidR="00000000" w:rsidRPr="00000000">
        <w:rPr>
          <w:rtl w:val="0"/>
        </w:rPr>
      </w:r>
    </w:p>
    <w:p w:rsidR="00000000" w:rsidDel="00000000" w:rsidP="00000000" w:rsidRDefault="00000000" w:rsidRPr="00000000" w14:paraId="00000043">
      <w:pPr>
        <w:rPr>
          <w:highlight w:val="yellow"/>
        </w:rPr>
      </w:pPr>
      <w:r w:rsidDel="00000000" w:rsidR="00000000" w:rsidRPr="00000000">
        <w:rPr>
          <w:rtl w:val="0"/>
        </w:rPr>
      </w:r>
    </w:p>
    <w:p w:rsidR="00000000" w:rsidDel="00000000" w:rsidP="00000000" w:rsidRDefault="00000000" w:rsidRPr="00000000" w14:paraId="00000044">
      <w:pPr>
        <w:rPr>
          <w:highlight w:val="yellow"/>
        </w:rPr>
      </w:pPr>
      <w:r w:rsidDel="00000000" w:rsidR="00000000" w:rsidRPr="00000000">
        <w:rPr>
          <w:rtl w:val="0"/>
        </w:rPr>
      </w:r>
    </w:p>
    <w:p w:rsidR="00000000" w:rsidDel="00000000" w:rsidP="00000000" w:rsidRDefault="00000000" w:rsidRPr="00000000" w14:paraId="00000045">
      <w:pPr>
        <w:rPr>
          <w:highlight w:val="yellow"/>
        </w:rPr>
      </w:pPr>
      <w:r w:rsidDel="00000000" w:rsidR="00000000" w:rsidRPr="00000000">
        <w:rPr>
          <w:rtl w:val="0"/>
        </w:rPr>
      </w:r>
    </w:p>
    <w:p w:rsidR="00000000" w:rsidDel="00000000" w:rsidP="00000000" w:rsidRDefault="00000000" w:rsidRPr="00000000" w14:paraId="00000046">
      <w:pPr>
        <w:rPr>
          <w:highlight w:val="yellow"/>
        </w:rPr>
      </w:pPr>
      <w:r w:rsidDel="00000000" w:rsidR="00000000" w:rsidRPr="00000000">
        <w:rPr>
          <w:rtl w:val="0"/>
        </w:rPr>
      </w:r>
    </w:p>
    <w:p w:rsidR="00000000" w:rsidDel="00000000" w:rsidP="00000000" w:rsidRDefault="00000000" w:rsidRPr="00000000" w14:paraId="00000047">
      <w:pPr>
        <w:rPr>
          <w:highlight w:val="yellow"/>
        </w:rPr>
      </w:pPr>
      <w:r w:rsidDel="00000000" w:rsidR="00000000" w:rsidRPr="00000000">
        <w:rPr>
          <w:rtl w:val="0"/>
        </w:rPr>
      </w:r>
    </w:p>
    <w:p w:rsidR="00000000" w:rsidDel="00000000" w:rsidP="00000000" w:rsidRDefault="00000000" w:rsidRPr="00000000" w14:paraId="00000048">
      <w:pPr>
        <w:rPr>
          <w:highlight w:val="yellow"/>
        </w:rPr>
      </w:pPr>
      <w:r w:rsidDel="00000000" w:rsidR="00000000" w:rsidRPr="00000000">
        <w:rPr>
          <w:rtl w:val="0"/>
        </w:rPr>
      </w:r>
    </w:p>
    <w:p w:rsidR="00000000" w:rsidDel="00000000" w:rsidP="00000000" w:rsidRDefault="00000000" w:rsidRPr="00000000" w14:paraId="00000049">
      <w:pPr>
        <w:rPr>
          <w:highlight w:val="yellow"/>
        </w:rPr>
      </w:pPr>
      <w:r w:rsidDel="00000000" w:rsidR="00000000" w:rsidRPr="00000000">
        <w:rPr>
          <w:rtl w:val="0"/>
        </w:rPr>
      </w:r>
    </w:p>
    <w:p w:rsidR="00000000" w:rsidDel="00000000" w:rsidP="00000000" w:rsidRDefault="00000000" w:rsidRPr="00000000" w14:paraId="0000004A">
      <w:pPr>
        <w:rPr>
          <w:highlight w:val="yellow"/>
        </w:rPr>
      </w:pPr>
      <w:r w:rsidDel="00000000" w:rsidR="00000000" w:rsidRPr="00000000">
        <w:rPr>
          <w:rtl w:val="0"/>
        </w:rPr>
      </w:r>
    </w:p>
    <w:p w:rsidR="00000000" w:rsidDel="00000000" w:rsidP="00000000" w:rsidRDefault="00000000" w:rsidRPr="00000000" w14:paraId="0000004B">
      <w:pPr>
        <w:rPr>
          <w:highlight w:val="yellow"/>
        </w:rPr>
      </w:pPr>
      <w:r w:rsidDel="00000000" w:rsidR="00000000" w:rsidRPr="00000000">
        <w:rPr>
          <w:rtl w:val="0"/>
        </w:rPr>
      </w:r>
    </w:p>
    <w:p w:rsidR="00000000" w:rsidDel="00000000" w:rsidP="00000000" w:rsidRDefault="00000000" w:rsidRPr="00000000" w14:paraId="0000004C">
      <w:pPr>
        <w:rPr>
          <w:highlight w:val="yellow"/>
        </w:rPr>
      </w:pPr>
      <w:r w:rsidDel="00000000" w:rsidR="00000000" w:rsidRPr="00000000">
        <w:rPr>
          <w:rtl w:val="0"/>
        </w:rPr>
      </w:r>
    </w:p>
    <w:p w:rsidR="00000000" w:rsidDel="00000000" w:rsidP="00000000" w:rsidRDefault="00000000" w:rsidRPr="00000000" w14:paraId="0000004D">
      <w:pPr>
        <w:rPr>
          <w:highlight w:val="yellow"/>
        </w:rPr>
      </w:pPr>
      <w:r w:rsidDel="00000000" w:rsidR="00000000" w:rsidRPr="00000000">
        <w:rPr>
          <w:rtl w:val="0"/>
        </w:rPr>
      </w:r>
    </w:p>
    <w:p w:rsidR="00000000" w:rsidDel="00000000" w:rsidP="00000000" w:rsidRDefault="00000000" w:rsidRPr="00000000" w14:paraId="0000004E">
      <w:pPr>
        <w:rPr>
          <w:highlight w:val="yellow"/>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egnidelvero.it" TargetMode="External"/><Relationship Id="rId7" Type="http://schemas.openxmlformats.org/officeDocument/2006/relationships/hyperlink" Target="https://www.segnidelvero.it/?utm_source=chatgpt.com" TargetMode="External"/><Relationship Id="rId8" Type="http://schemas.openxmlformats.org/officeDocument/2006/relationships/hyperlink" Target="https://www.segnidelvero.it/?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